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Calibri" w:cs="Calibri" w:eastAsia="Calibri" w:hAnsi="Calibri"/>
          <w:b w:val="1"/>
          <w:color w:val="1f497d"/>
          <w:sz w:val="28"/>
          <w:szCs w:val="28"/>
          <w:u w:val="single"/>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color w:val="1f497d"/>
          <w:sz w:val="28"/>
          <w:szCs w:val="28"/>
          <w:u w:val="singl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1f497d"/>
          <w:sz w:val="28"/>
          <w:szCs w:val="28"/>
          <w:u w:val="single"/>
        </w:rPr>
      </w:pPr>
      <w:r w:rsidDel="00000000" w:rsidR="00000000" w:rsidRPr="00000000">
        <w:rPr>
          <w:rFonts w:ascii="Calibri" w:cs="Calibri" w:eastAsia="Calibri" w:hAnsi="Calibri"/>
          <w:b w:val="1"/>
          <w:color w:val="1f497d"/>
          <w:sz w:val="28"/>
          <w:szCs w:val="28"/>
          <w:u w:val="single"/>
          <w:rtl w:val="0"/>
        </w:rPr>
        <w:t xml:space="preserve">PROJECT DISSEMINATION</w:t>
      </w:r>
    </w:p>
    <w:p w:rsidR="00000000" w:rsidDel="00000000" w:rsidP="00000000" w:rsidRDefault="00000000" w:rsidRPr="00000000" w14:paraId="00000004">
      <w:pPr>
        <w:rPr>
          <w:rFonts w:ascii="Calibri" w:cs="Calibri" w:eastAsia="Calibri" w:hAnsi="Calibri"/>
          <w:b w:val="1"/>
          <w:color w:val="1f497d"/>
          <w:sz w:val="28"/>
          <w:szCs w:val="28"/>
          <w:u w:val="single"/>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f497d"/>
          <w:sz w:val="28"/>
          <w:szCs w:val="28"/>
          <w:u w:val="single"/>
        </w:rPr>
      </w:pPr>
      <w:r w:rsidDel="00000000" w:rsidR="00000000" w:rsidRPr="00000000">
        <w:rPr>
          <w:rtl w:val="0"/>
        </w:rPr>
      </w:r>
    </w:p>
    <w:tbl>
      <w:tblPr>
        <w:tblStyle w:val="Table1"/>
        <w:tblW w:w="9630.0" w:type="dxa"/>
        <w:jc w:val="left"/>
        <w:tblInd w:w="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05"/>
        <w:gridCol w:w="6525"/>
        <w:tblGridChange w:id="0">
          <w:tblGrid>
            <w:gridCol w:w="3105"/>
            <w:gridCol w:w="6525"/>
          </w:tblGrid>
        </w:tblGridChange>
      </w:tblGrid>
      <w:tr>
        <w:trPr>
          <w:cantSplit w:val="0"/>
          <w:trHeight w:val="330" w:hRule="atLeast"/>
          <w:tblHeader w:val="0"/>
        </w:trPr>
        <w:tc>
          <w:tcPr/>
          <w:p w:rsidR="00000000" w:rsidDel="00000000" w:rsidP="00000000" w:rsidRDefault="00000000" w:rsidRPr="00000000" w14:paraId="00000006">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NAME OF PARTNER</w:t>
            </w:r>
          </w:p>
        </w:tc>
        <w:tc>
          <w:tcPr/>
          <w:p w:rsidR="00000000" w:rsidDel="00000000" w:rsidP="00000000" w:rsidRDefault="00000000" w:rsidRPr="00000000" w14:paraId="00000007">
            <w:pPr>
              <w:jc w:val="center"/>
              <w:rPr>
                <w:rFonts w:ascii="Calibri" w:cs="Calibri" w:eastAsia="Calibri" w:hAnsi="Calibri"/>
              </w:rPr>
            </w:pPr>
            <w:r w:rsidDel="00000000" w:rsidR="00000000" w:rsidRPr="00000000">
              <w:rPr>
                <w:rFonts w:ascii="Calibri" w:cs="Calibri" w:eastAsia="Calibri" w:hAnsi="Calibri"/>
                <w:rtl w:val="0"/>
              </w:rPr>
              <w:t xml:space="preserve">Escola Sant Josep</w:t>
            </w:r>
          </w:p>
        </w:tc>
      </w:tr>
      <w:tr>
        <w:trPr>
          <w:cantSplit w:val="0"/>
          <w:tblHeader w:val="0"/>
        </w:trPr>
        <w:tc>
          <w:tcPr/>
          <w:p w:rsidR="00000000" w:rsidDel="00000000" w:rsidP="00000000" w:rsidRDefault="00000000" w:rsidRPr="00000000" w14:paraId="00000008">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NAME OF THE DISSEMINATION ACTIVITY</w:t>
            </w:r>
          </w:p>
        </w:tc>
        <w:tc>
          <w:tcPr/>
          <w:p w:rsidR="00000000" w:rsidDel="00000000" w:rsidP="00000000" w:rsidRDefault="00000000" w:rsidRPr="00000000" w14:paraId="00000009">
            <w:pPr>
              <w:jc w:val="cente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Online meeting with Play &amp; Grow team</w:t>
            </w:r>
          </w:p>
        </w:tc>
      </w:tr>
      <w:tr>
        <w:trPr>
          <w:cantSplit w:val="0"/>
          <w:trHeight w:val="352" w:hRule="atLeast"/>
          <w:tblHeader w:val="0"/>
        </w:trPr>
        <w:tc>
          <w:tcPr/>
          <w:p w:rsidR="00000000" w:rsidDel="00000000" w:rsidP="00000000" w:rsidRDefault="00000000" w:rsidRPr="00000000" w14:paraId="0000000A">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DATE</w:t>
            </w:r>
          </w:p>
        </w:tc>
        <w:tc>
          <w:tcPr/>
          <w:p w:rsidR="00000000" w:rsidDel="00000000" w:rsidP="00000000" w:rsidRDefault="00000000" w:rsidRPr="00000000" w14:paraId="0000000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21th February2025</w:t>
            </w:r>
          </w:p>
          <w:p w:rsidR="00000000" w:rsidDel="00000000" w:rsidP="00000000" w:rsidRDefault="00000000" w:rsidRPr="00000000" w14:paraId="0000000C">
            <w:pPr>
              <w:spacing w:line="240" w:lineRule="auto"/>
              <w:jc w:val="center"/>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0D">
            <w:pPr>
              <w:spacing w:line="240" w:lineRule="auto"/>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0E">
            <w:pPr>
              <w:spacing w:line="240" w:lineRule="auto"/>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0F">
            <w:pPr>
              <w:spacing w:line="240" w:lineRule="auto"/>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10">
            <w:pPr>
              <w:spacing w:line="240" w:lineRule="auto"/>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11">
            <w:pPr>
              <w:spacing w:line="240" w:lineRule="auto"/>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12">
            <w:pPr>
              <w:spacing w:line="240" w:lineRule="auto"/>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13">
            <w:pPr>
              <w:spacing w:line="240" w:lineRule="auto"/>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14">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EVIDENCES ( SCREENSHOT)</w:t>
            </w:r>
          </w:p>
          <w:p w:rsidR="00000000" w:rsidDel="00000000" w:rsidP="00000000" w:rsidRDefault="00000000" w:rsidRPr="00000000" w14:paraId="00000015">
            <w:pPr>
              <w:spacing w:line="240" w:lineRule="auto"/>
              <w:jc w:val="left"/>
              <w:rPr>
                <w:rFonts w:ascii="Calibri" w:cs="Calibri" w:eastAsia="Calibri" w:hAnsi="Calibri"/>
                <w:b w:val="1"/>
                <w:color w:val="1f497d"/>
              </w:rPr>
            </w:pPr>
            <w:r w:rsidDel="00000000" w:rsidR="00000000" w:rsidRPr="00000000">
              <w:rPr>
                <w:rtl w:val="0"/>
              </w:rPr>
            </w:r>
          </w:p>
        </w:tc>
        <w:tc>
          <w:tcPr/>
          <w:p w:rsidR="00000000" w:rsidDel="00000000" w:rsidP="00000000" w:rsidRDefault="00000000" w:rsidRPr="00000000" w14:paraId="00000016">
            <w:pPr>
              <w:jc w:val="left"/>
              <w:rPr>
                <w:rFonts w:ascii="Calibri" w:cs="Calibri" w:eastAsia="Calibri" w:hAnsi="Calibri"/>
                <w:b w:val="1"/>
              </w:rPr>
            </w:pPr>
            <w:r w:rsidDel="00000000" w:rsidR="00000000" w:rsidRPr="00000000">
              <w:rPr>
                <w:rFonts w:ascii="Calibri" w:cs="Calibri" w:eastAsia="Calibri" w:hAnsi="Calibri"/>
                <w:b w:val="1"/>
              </w:rPr>
              <w:drawing>
                <wp:inline distB="114300" distT="114300" distL="114300" distR="114300">
                  <wp:extent cx="3990975" cy="2476500"/>
                  <wp:effectExtent b="0" l="0" r="0" t="0"/>
                  <wp:docPr id="47576275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990975" cy="2476500"/>
                          </a:xfrm>
                          <a:prstGeom prst="rect"/>
                          <a:ln/>
                        </pic:spPr>
                      </pic:pic>
                    </a:graphicData>
                  </a:graphic>
                </wp:inline>
              </w:drawing>
            </w:r>
            <w:r w:rsidDel="00000000" w:rsidR="00000000" w:rsidRPr="00000000">
              <w:rPr>
                <w:rtl w:val="0"/>
              </w:rPr>
            </w:r>
          </w:p>
        </w:tc>
      </w:tr>
      <w:tr>
        <w:trPr>
          <w:cantSplit w:val="0"/>
          <w:tblHeader w:val="0"/>
        </w:trPr>
        <w:tc>
          <w:tcPr/>
          <w:p w:rsidR="00000000" w:rsidDel="00000000" w:rsidP="00000000" w:rsidRDefault="00000000" w:rsidRPr="00000000" w14:paraId="00000017">
            <w:pPr>
              <w:spacing w:line="240" w:lineRule="auto"/>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18">
            <w:pPr>
              <w:spacing w:line="240" w:lineRule="auto"/>
              <w:jc w:val="center"/>
              <w:rPr>
                <w:rFonts w:ascii="Calibri" w:cs="Calibri" w:eastAsia="Calibri" w:hAnsi="Calibri"/>
                <w:b w:val="1"/>
                <w:color w:val="1f497d"/>
              </w:rPr>
            </w:pPr>
            <w:r w:rsidDel="00000000" w:rsidR="00000000" w:rsidRPr="00000000">
              <w:rPr>
                <w:rtl w:val="0"/>
              </w:rPr>
            </w:r>
          </w:p>
          <w:p w:rsidR="00000000" w:rsidDel="00000000" w:rsidP="00000000" w:rsidRDefault="00000000" w:rsidRPr="00000000" w14:paraId="00000019">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DESCRIBE THE IMPLEMENTED DISSEMINATION ACTIVITY</w:t>
            </w:r>
          </w:p>
          <w:p w:rsidR="00000000" w:rsidDel="00000000" w:rsidP="00000000" w:rsidRDefault="00000000" w:rsidRPr="00000000" w14:paraId="0000001A">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&amp;</w:t>
            </w:r>
          </w:p>
          <w:p w:rsidR="00000000" w:rsidDel="00000000" w:rsidP="00000000" w:rsidRDefault="00000000" w:rsidRPr="00000000" w14:paraId="0000001B">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PHOTOS</w:t>
            </w:r>
          </w:p>
        </w:tc>
        <w:tc>
          <w:tcPr/>
          <w:p w:rsidR="00000000" w:rsidDel="00000000" w:rsidP="00000000" w:rsidRDefault="00000000" w:rsidRPr="00000000" w14:paraId="0000001C">
            <w:pPr>
              <w:jc w:val="center"/>
              <w:rPr>
                <w:rFonts w:ascii="Roboto" w:cs="Roboto" w:eastAsia="Roboto" w:hAnsi="Roboto"/>
                <w:color w:val="262626"/>
                <w:sz w:val="21"/>
                <w:szCs w:val="21"/>
                <w:highlight w:val="white"/>
              </w:rPr>
            </w:pPr>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after="160" w:line="278.0000000000000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Review emotions activity and share information, decide on next steps.</w:t>
            </w:r>
          </w:p>
          <w:p w:rsidR="00000000" w:rsidDel="00000000" w:rsidP="00000000" w:rsidRDefault="00000000" w:rsidRPr="00000000" w14:paraId="0000001F">
            <w:pPr>
              <w:numPr>
                <w:ilvl w:val="0"/>
                <w:numId w:val="1"/>
              </w:numPr>
              <w:spacing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all shared how we carried out the activities with the children.  We shared the process and the drawings that the children did.</w:t>
            </w:r>
          </w:p>
          <w:p w:rsidR="00000000" w:rsidDel="00000000" w:rsidP="00000000" w:rsidRDefault="00000000" w:rsidRPr="00000000" w14:paraId="00000020">
            <w:pPr>
              <w:numPr>
                <w:ilvl w:val="0"/>
                <w:numId w:val="1"/>
              </w:numPr>
              <w:spacing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will use some of these drawings, or icons within the drawings, to create our logo. We agreed that each country would look at the drawings from each country and pick an element from each country to put into canva or AI to create a logo. We would share these over the next 2 weeks and choose one for our project.</w:t>
            </w:r>
          </w:p>
          <w:p w:rsidR="00000000" w:rsidDel="00000000" w:rsidP="00000000" w:rsidRDefault="00000000" w:rsidRPr="00000000" w14:paraId="00000021">
            <w:pPr>
              <w:numPr>
                <w:ilvl w:val="0"/>
                <w:numId w:val="1"/>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agreed that before we carry out anything else, to ensure quality, we need to learn more and increase our knowledge. We reviewed a project outline working document and decided to work on points 1.5 and 1.6 over the next 2 weeks.  These are: 1.5: Analysis of the curriculum: Ireland, Spain and Turkey. 1.6: Strategies used for supporting children</w:t>
            </w:r>
          </w:p>
          <w:p w:rsidR="00000000" w:rsidDel="00000000" w:rsidP="00000000" w:rsidRDefault="00000000" w:rsidRPr="00000000" w14:paraId="00000022">
            <w:pPr>
              <w:shd w:fill="ffffff" w:val="clea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1.5: Analysis of the curriculum: Ireland, Spain and Turkey – each country will review the curriculum and policies in their country and see where trauma and supports for trauma is mentioned for children aged 3 – 5 years.</w:t>
            </w:r>
          </w:p>
          <w:p w:rsidR="00000000" w:rsidDel="00000000" w:rsidP="00000000" w:rsidRDefault="00000000" w:rsidRPr="00000000" w14:paraId="00000023">
            <w:pPr>
              <w:shd w:fill="ffffff" w:val="clear"/>
              <w:spacing w:lin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1.6: Strategies used for supporting children: each country will look at the supports and strategies that are suggested within regulations and policies to use when supporting children with trauma.</w:t>
            </w:r>
          </w:p>
          <w:p w:rsidR="00000000" w:rsidDel="00000000" w:rsidP="00000000" w:rsidRDefault="00000000" w:rsidRPr="00000000" w14:paraId="00000024">
            <w:pPr>
              <w:shd w:fill="ffffff" w:val="clear"/>
              <w:spacing w:line="24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5">
            <w:pPr>
              <w:numPr>
                <w:ilvl w:val="0"/>
                <w:numId w:val="1"/>
              </w:numPr>
              <w:spacing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was agreed that all written documentation would be in English, and we would use the Harvard Referencing style when we are referencing.</w:t>
            </w:r>
          </w:p>
          <w:p w:rsidR="00000000" w:rsidDel="00000000" w:rsidP="00000000" w:rsidRDefault="00000000" w:rsidRPr="00000000" w14:paraId="00000026">
            <w:pPr>
              <w:numPr>
                <w:ilvl w:val="0"/>
                <w:numId w:val="1"/>
              </w:numPr>
              <w:spacing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reviewed the Google Drive so everyone knows where they need to input their evidence and the documentation.</w:t>
            </w:r>
          </w:p>
          <w:p w:rsidR="00000000" w:rsidDel="00000000" w:rsidP="00000000" w:rsidRDefault="00000000" w:rsidRPr="00000000" w14:paraId="00000027">
            <w:pPr>
              <w:numPr>
                <w:ilvl w:val="0"/>
                <w:numId w:val="1"/>
              </w:numPr>
              <w:spacing w:after="160" w:line="278.0000000000000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agreed the next meeting would be on Friday 7</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rtl w:val="0"/>
              </w:rPr>
              <w:t xml:space="preserve"> March 2025 at 10am Irish time (the same time as this meeting).</w:t>
            </w:r>
            <w:r w:rsidDel="00000000" w:rsidR="00000000" w:rsidRPr="00000000">
              <w:rPr>
                <w:rtl w:val="0"/>
              </w:rPr>
            </w:r>
          </w:p>
          <w:p w:rsidR="00000000" w:rsidDel="00000000" w:rsidP="00000000" w:rsidRDefault="00000000" w:rsidRPr="00000000" w14:paraId="00000028">
            <w:pPr>
              <w:spacing w:after="0" w:before="0" w:line="308.5714285714286" w:lineRule="auto"/>
              <w:rPr>
                <w:rFonts w:ascii="Roboto" w:cs="Roboto" w:eastAsia="Roboto" w:hAnsi="Roboto"/>
                <w:color w:val="202124"/>
                <w:sz w:val="42"/>
                <w:szCs w:val="42"/>
                <w:shd w:fill="f8f9fa" w:val="clear"/>
              </w:rPr>
            </w:pPr>
            <w:r w:rsidDel="00000000" w:rsidR="00000000" w:rsidRPr="00000000">
              <w:rPr>
                <w:rtl w:val="0"/>
              </w:rPr>
            </w:r>
          </w:p>
          <w:p w:rsidR="00000000" w:rsidDel="00000000" w:rsidP="00000000" w:rsidRDefault="00000000" w:rsidRPr="00000000" w14:paraId="00000029">
            <w:pPr>
              <w:jc w:val="left"/>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02A">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LANGUAGE</w:t>
            </w:r>
          </w:p>
        </w:tc>
        <w:tc>
          <w:tcPr/>
          <w:p w:rsidR="00000000" w:rsidDel="00000000" w:rsidP="00000000" w:rsidRDefault="00000000" w:rsidRPr="00000000" w14:paraId="0000002B">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English</w:t>
            </w:r>
          </w:p>
        </w:tc>
      </w:tr>
      <w:tr>
        <w:trPr>
          <w:cantSplit w:val="0"/>
          <w:tblHeader w:val="0"/>
        </w:trPr>
        <w:tc>
          <w:tcPr/>
          <w:p w:rsidR="00000000" w:rsidDel="00000000" w:rsidP="00000000" w:rsidRDefault="00000000" w:rsidRPr="00000000" w14:paraId="0000002C">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LOCATION (COUNTRY&amp;REGION)</w:t>
            </w:r>
          </w:p>
        </w:tc>
        <w:tc>
          <w:tcPr/>
          <w:p w:rsidR="00000000" w:rsidDel="00000000" w:rsidP="00000000" w:rsidRDefault="00000000" w:rsidRPr="00000000" w14:paraId="0000002D">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Escola Sant Josep, TERRASSA (Spain)</w:t>
            </w:r>
          </w:p>
        </w:tc>
      </w:tr>
      <w:tr>
        <w:trPr>
          <w:cantSplit w:val="0"/>
          <w:trHeight w:val="644" w:hRule="atLeast"/>
          <w:tblHeader w:val="0"/>
        </w:trPr>
        <w:tc>
          <w:tcPr/>
          <w:p w:rsidR="00000000" w:rsidDel="00000000" w:rsidP="00000000" w:rsidRDefault="00000000" w:rsidRPr="00000000" w14:paraId="0000002E">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PARTICIPANTS / TARGET AUDIENCE(S)</w:t>
            </w:r>
          </w:p>
        </w:tc>
        <w:tc>
          <w:tcPr/>
          <w:p w:rsidR="00000000" w:rsidDel="00000000" w:rsidP="00000000" w:rsidRDefault="00000000" w:rsidRPr="00000000" w14:paraId="0000002F">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Sunay-Gönül-T¨rkan-Saadet Saygan Kardesler 5 Abaokulu (TÜRKIYE)</w:t>
            </w: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Sehit Tegmen Ayfer Gok Anaokulu (TÜRKIYE)</w:t>
            </w:r>
            <w:r w:rsidDel="00000000" w:rsidR="00000000" w:rsidRPr="00000000">
              <w:rPr>
                <w:rtl w:val="0"/>
              </w:rPr>
            </w:r>
          </w:p>
          <w:p w:rsidR="00000000" w:rsidDel="00000000" w:rsidP="00000000" w:rsidRDefault="00000000" w:rsidRPr="00000000" w14:paraId="00000032">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Child’s Play Early Education Company Llimited (IRLEAND)</w:t>
            </w:r>
            <w:r w:rsidDel="00000000" w:rsidR="00000000" w:rsidRPr="00000000">
              <w:rPr>
                <w:rtl w:val="0"/>
              </w:rPr>
            </w:r>
          </w:p>
          <w:p w:rsidR="00000000" w:rsidDel="00000000" w:rsidP="00000000" w:rsidRDefault="00000000" w:rsidRPr="00000000" w14:paraId="00000033">
            <w:pPr>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Sant Josep School (TERRASSA)</w:t>
            </w:r>
            <w:r w:rsidDel="00000000" w:rsidR="00000000" w:rsidRPr="00000000">
              <w:rPr>
                <w:rtl w:val="0"/>
              </w:rPr>
            </w:r>
          </w:p>
          <w:p w:rsidR="00000000" w:rsidDel="00000000" w:rsidP="00000000" w:rsidRDefault="00000000" w:rsidRPr="00000000" w14:paraId="00000034">
            <w:pPr>
              <w:spacing w:line="240" w:lineRule="auto"/>
              <w:jc w:val="center"/>
              <w:rPr>
                <w:rFonts w:ascii="Calibri" w:cs="Calibri" w:eastAsia="Calibri" w:hAnsi="Calibri"/>
              </w:rPr>
            </w:pPr>
            <w:r w:rsidDel="00000000" w:rsidR="00000000" w:rsidRPr="00000000">
              <w:rPr>
                <w:rtl w:val="0"/>
              </w:rPr>
            </w:r>
          </w:p>
        </w:tc>
      </w:tr>
      <w:tr>
        <w:trPr>
          <w:cantSplit w:val="0"/>
          <w:trHeight w:val="571" w:hRule="atLeast"/>
          <w:tblHeader w:val="0"/>
        </w:trPr>
        <w:tc>
          <w:tcPr/>
          <w:p w:rsidR="00000000" w:rsidDel="00000000" w:rsidP="00000000" w:rsidRDefault="00000000" w:rsidRPr="00000000" w14:paraId="00000035">
            <w:pPr>
              <w:spacing w:line="240" w:lineRule="auto"/>
              <w:jc w:val="center"/>
              <w:rPr>
                <w:rFonts w:ascii="Calibri" w:cs="Calibri" w:eastAsia="Calibri" w:hAnsi="Calibri"/>
                <w:b w:val="1"/>
                <w:color w:val="1f497d"/>
              </w:rPr>
            </w:pPr>
            <w:r w:rsidDel="00000000" w:rsidR="00000000" w:rsidRPr="00000000">
              <w:rPr>
                <w:rFonts w:ascii="Calibri" w:cs="Calibri" w:eastAsia="Calibri" w:hAnsi="Calibri"/>
                <w:b w:val="1"/>
                <w:color w:val="1f497d"/>
                <w:rtl w:val="0"/>
              </w:rPr>
              <w:t xml:space="preserve">NUMBER OF PARTICIPANTS / TARGET AUDIENCE(S)</w:t>
            </w:r>
          </w:p>
        </w:tc>
        <w:tc>
          <w:tcPr/>
          <w:p w:rsidR="00000000" w:rsidDel="00000000" w:rsidP="00000000" w:rsidRDefault="00000000" w:rsidRPr="00000000" w14:paraId="00000036">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rHeight w:val="571" w:hRule="atLeast"/>
          <w:tblHeader w:val="0"/>
        </w:trPr>
        <w:tc>
          <w:tcPr/>
          <w:p w:rsidR="00000000" w:rsidDel="00000000" w:rsidP="00000000" w:rsidRDefault="00000000" w:rsidRPr="00000000" w14:paraId="00000037">
            <w:pPr>
              <w:shd w:fill="ffffff" w:val="clear"/>
              <w:spacing w:line="240" w:lineRule="auto"/>
              <w:jc w:val="center"/>
              <w:rPr>
                <w:rFonts w:ascii="Calibri" w:cs="Calibri" w:eastAsia="Calibri" w:hAnsi="Calibri"/>
                <w:i w:val="1"/>
                <w:color w:val="333333"/>
              </w:rPr>
            </w:pPr>
            <w:r w:rsidDel="00000000" w:rsidR="00000000" w:rsidRPr="00000000">
              <w:rPr>
                <w:rFonts w:ascii="Calibri" w:cs="Calibri" w:eastAsia="Calibri" w:hAnsi="Calibri"/>
                <w:b w:val="1"/>
                <w:color w:val="1f497d"/>
                <w:rtl w:val="0"/>
              </w:rPr>
              <w:t xml:space="preserve">INTERNET ADDRESS</w:t>
            </w:r>
            <w:r w:rsidDel="00000000" w:rsidR="00000000" w:rsidRPr="00000000">
              <w:rPr>
                <w:rFonts w:ascii="Calibri" w:cs="Calibri" w:eastAsia="Calibri" w:hAnsi="Calibri"/>
                <w:color w:val="1f497d"/>
                <w:rtl w:val="0"/>
              </w:rPr>
              <w:t xml:space="preserve"> (</w:t>
            </w:r>
            <w:hyperlink r:id="rId8">
              <w:r w:rsidDel="00000000" w:rsidR="00000000" w:rsidRPr="00000000">
                <w:rPr>
                  <w:rFonts w:ascii="Calibri" w:cs="Calibri" w:eastAsia="Calibri" w:hAnsi="Calibri"/>
                  <w:color w:val="265180"/>
                  <w:u w:val="single"/>
                  <w:rtl w:val="0"/>
                </w:rPr>
                <w:t xml:space="preserve">if</w:t>
              </w:r>
            </w:hyperlink>
            <w:r w:rsidDel="00000000" w:rsidR="00000000" w:rsidRPr="00000000">
              <w:rPr>
                <w:rFonts w:ascii="Calibri" w:cs="Calibri" w:eastAsia="Calibri" w:hAnsi="Calibri"/>
                <w:color w:val="265180"/>
                <w:rtl w:val="0"/>
              </w:rPr>
              <w:t xml:space="preserve"> </w:t>
            </w:r>
            <w:hyperlink r:id="rId9">
              <w:r w:rsidDel="00000000" w:rsidR="00000000" w:rsidRPr="00000000">
                <w:rPr>
                  <w:rFonts w:ascii="Calibri" w:cs="Calibri" w:eastAsia="Calibri" w:hAnsi="Calibri"/>
                  <w:color w:val="265180"/>
                  <w:u w:val="single"/>
                  <w:rtl w:val="0"/>
                </w:rPr>
                <w:t xml:space="preserve">applicable</w:t>
              </w:r>
            </w:hyperlink>
            <w:r w:rsidDel="00000000" w:rsidR="00000000" w:rsidRPr="00000000">
              <w:rPr>
                <w:rFonts w:ascii="Calibri" w:cs="Calibri" w:eastAsia="Calibri" w:hAnsi="Calibri"/>
                <w:color w:val="265180"/>
                <w:rtl w:val="0"/>
              </w:rPr>
              <w:t xml:space="preserve">)</w:t>
            </w:r>
            <w:r w:rsidDel="00000000" w:rsidR="00000000" w:rsidRPr="00000000">
              <w:rPr>
                <w:rtl w:val="0"/>
              </w:rPr>
            </w:r>
          </w:p>
        </w:tc>
        <w:tc>
          <w:tcPr/>
          <w:p w:rsidR="00000000" w:rsidDel="00000000" w:rsidP="00000000" w:rsidRDefault="00000000" w:rsidRPr="00000000" w14:paraId="00000038">
            <w:pPr>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No</w:t>
            </w:r>
          </w:p>
        </w:tc>
      </w:tr>
    </w:tbl>
    <w:p w:rsidR="00000000" w:rsidDel="00000000" w:rsidP="00000000" w:rsidRDefault="00000000" w:rsidRPr="00000000" w14:paraId="00000039">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3512003</wp:posOffset>
          </wp:positionH>
          <wp:positionV relativeFrom="paragraph">
            <wp:posOffset>-142866</wp:posOffset>
          </wp:positionV>
          <wp:extent cx="2841171" cy="600075"/>
          <wp:effectExtent b="0" l="0" r="0" t="0"/>
          <wp:wrapNone/>
          <wp:docPr descr="Blue text on a white background&#10;&#10;Description automatically generated" id="475762752" name="image1.jpg"/>
          <a:graphic>
            <a:graphicData uri="http://schemas.openxmlformats.org/drawingml/2006/picture">
              <pic:pic>
                <pic:nvPicPr>
                  <pic:cNvPr descr="Blue text on a white background&#10;&#10;Description automatically generated" id="0" name="image1.jpg"/>
                  <pic:cNvPicPr preferRelativeResize="0"/>
                </pic:nvPicPr>
                <pic:blipFill>
                  <a:blip r:embed="rId1"/>
                  <a:srcRect b="0" l="0" r="0" t="0"/>
                  <a:stretch>
                    <a:fillRect/>
                  </a:stretch>
                </pic:blipFill>
                <pic:spPr>
                  <a:xfrm>
                    <a:off x="0" y="0"/>
                    <a:ext cx="2841171" cy="6000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linguee.com/english-portuguese/translation/applicable.htm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linguee.com/english-portuguese/translation/if.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3mhbPgAeS4shiYquVkJbDBo3vg==">CgMxLjAyCGguZ2pkZ3hzOAByITFFRVpTYTJRd0RobVRjSkZ2RlNRN1lDQlRSTEg4Y3NrRA==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2023-03-29T07:28:00Z</dcterms:created>
</cp:coreProperties>
</file>